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0E" w:rsidRDefault="001D660E" w:rsidP="001D660E">
      <w:pPr>
        <w:rPr>
          <w:color w:val="auto"/>
          <w:rtl/>
          <w:lang w:val="he-IL"/>
        </w:rPr>
      </w:pPr>
    </w:p>
    <w:p w:rsidR="001D660E" w:rsidRPr="009E4C9A" w:rsidRDefault="001D660E" w:rsidP="009E4C9A">
      <w:pPr>
        <w:rPr>
          <w:rtl/>
          <w:lang w:val="he-IL"/>
        </w:rPr>
      </w:pPr>
    </w:p>
    <w:p w:rsidR="001D660E" w:rsidRPr="009E4C9A" w:rsidRDefault="001D660E" w:rsidP="009E4C9A">
      <w:pPr>
        <w:rPr>
          <w:rtl/>
          <w:lang w:val="he-IL"/>
        </w:rPr>
      </w:pPr>
    </w:p>
    <w:p w:rsidR="001D660E" w:rsidRDefault="001D660E" w:rsidP="009E4C9A">
      <w:pPr>
        <w:rPr>
          <w:rtl/>
          <w:lang w:val="he-IL"/>
        </w:rPr>
      </w:pPr>
      <w:r w:rsidRPr="009E4C9A">
        <w:rPr>
          <w:rFonts w:hint="eastAsia"/>
          <w:u w:val="single"/>
          <w:rtl/>
          <w:lang w:val="he-IL"/>
        </w:rPr>
        <w:t>בחסות</w:t>
      </w:r>
      <w:r>
        <w:rPr>
          <w:rFonts w:hint="cs"/>
          <w:u w:val="single"/>
          <w:rtl/>
          <w:lang w:val="he-IL"/>
        </w:rPr>
        <w:t xml:space="preserve">: </w:t>
      </w:r>
      <w:r w:rsidRPr="009E4C9A">
        <w:rPr>
          <w:rFonts w:hint="eastAsia"/>
          <w:rtl/>
          <w:lang w:val="he-IL"/>
        </w:rPr>
        <w:t>שפי</w:t>
      </w:r>
      <w:r w:rsidRPr="009E4C9A">
        <w:rPr>
          <w:rtl/>
          <w:lang w:val="he-IL"/>
        </w:rPr>
        <w:t xml:space="preserve"> </w:t>
      </w:r>
      <w:r w:rsidRPr="009E4C9A">
        <w:rPr>
          <w:rFonts w:hint="eastAsia"/>
          <w:rtl/>
          <w:lang w:val="he-IL"/>
        </w:rPr>
        <w:t>סוכנות</w:t>
      </w:r>
      <w:r w:rsidRPr="009E4C9A">
        <w:rPr>
          <w:rtl/>
          <w:lang w:val="he-IL"/>
        </w:rPr>
        <w:t xml:space="preserve"> </w:t>
      </w:r>
      <w:r w:rsidRPr="009E4C9A">
        <w:rPr>
          <w:rFonts w:hint="eastAsia"/>
          <w:rtl/>
          <w:lang w:val="he-IL"/>
        </w:rPr>
        <w:t>ביטוח</w:t>
      </w:r>
      <w:r w:rsidRPr="009E4C9A">
        <w:rPr>
          <w:rtl/>
          <w:lang w:val="he-IL"/>
        </w:rPr>
        <w:t xml:space="preserve"> </w:t>
      </w:r>
      <w:r w:rsidRPr="009E4C9A">
        <w:rPr>
          <w:rFonts w:hint="eastAsia"/>
          <w:rtl/>
          <w:lang w:val="he-IL"/>
        </w:rPr>
        <w:t>לענפי</w:t>
      </w:r>
      <w:r w:rsidRPr="009E4C9A">
        <w:rPr>
          <w:rtl/>
          <w:lang w:val="he-IL"/>
        </w:rPr>
        <w:t xml:space="preserve"> </w:t>
      </w:r>
      <w:r w:rsidRPr="009E4C9A">
        <w:rPr>
          <w:rFonts w:hint="eastAsia"/>
          <w:rtl/>
          <w:lang w:val="he-IL"/>
        </w:rPr>
        <w:t>ההנדסה</w:t>
      </w:r>
      <w:r w:rsidRPr="009E4C9A">
        <w:rPr>
          <w:rtl/>
          <w:lang w:val="he-IL"/>
        </w:rPr>
        <w:t xml:space="preserve"> </w:t>
      </w:r>
      <w:r w:rsidRPr="009E4C9A">
        <w:rPr>
          <w:rFonts w:hint="eastAsia"/>
          <w:rtl/>
          <w:lang w:val="he-IL"/>
        </w:rPr>
        <w:t>והאדריכלות</w:t>
      </w:r>
      <w:r w:rsidRPr="009E4C9A">
        <w:rPr>
          <w:rtl/>
          <w:lang w:val="he-IL"/>
        </w:rPr>
        <w:t xml:space="preserve"> </w:t>
      </w:r>
      <w:r w:rsidRPr="009E4C9A">
        <w:rPr>
          <w:rFonts w:hint="eastAsia"/>
          <w:rtl/>
          <w:lang w:val="he-IL"/>
        </w:rPr>
        <w:t>בע</w:t>
      </w:r>
      <w:r w:rsidRPr="009E4C9A">
        <w:rPr>
          <w:rtl/>
          <w:lang w:val="he-IL"/>
        </w:rPr>
        <w:t>"מ</w:t>
      </w:r>
    </w:p>
    <w:p w:rsidR="001D660E" w:rsidRPr="009E4C9A" w:rsidRDefault="001D660E" w:rsidP="009E4C9A">
      <w:pPr>
        <w:rPr>
          <w:u w:val="single"/>
          <w:rtl/>
          <w:lang w:val="he-IL"/>
        </w:rPr>
      </w:pPr>
      <w:bookmarkStart w:id="0" w:name="_GoBack"/>
      <w:bookmarkEnd w:id="0"/>
    </w:p>
    <w:p w:rsidR="008B29FF" w:rsidRPr="009E4C9A" w:rsidRDefault="001D660E" w:rsidP="009E4C9A">
      <w:pPr>
        <w:rPr>
          <w:rStyle w:val="Heading1Char"/>
          <w:rFonts w:ascii="Arial" w:hAnsi="Arial" w:cs="Arial"/>
          <w:rtl/>
        </w:rPr>
      </w:pPr>
      <w:r w:rsidRPr="009E4C9A">
        <w:rPr>
          <w:rStyle w:val="Heading1Char"/>
          <w:rFonts w:ascii="Arial" w:hAnsi="Arial" w:cs="Arial" w:hint="eastAsia"/>
          <w:rtl/>
        </w:rPr>
        <w:t>סיור</w:t>
      </w:r>
      <w:r w:rsidRPr="009E4C9A">
        <w:rPr>
          <w:rStyle w:val="Heading1Char"/>
          <w:rFonts w:ascii="Arial" w:hAnsi="Arial" w:cs="Arial"/>
          <w:rtl/>
        </w:rPr>
        <w:t xml:space="preserve"> </w:t>
      </w:r>
      <w:r w:rsidRPr="009E4C9A">
        <w:rPr>
          <w:rStyle w:val="Heading1Char"/>
          <w:rFonts w:ascii="Arial" w:hAnsi="Arial" w:cs="Arial" w:hint="eastAsia"/>
          <w:rtl/>
        </w:rPr>
        <w:t>מקצועי</w:t>
      </w:r>
      <w:r w:rsidRPr="009E4C9A">
        <w:rPr>
          <w:rStyle w:val="Heading1Char"/>
          <w:rFonts w:ascii="Arial" w:hAnsi="Arial" w:cs="Arial"/>
          <w:rtl/>
        </w:rPr>
        <w:t xml:space="preserve"> </w:t>
      </w:r>
      <w:r w:rsidRPr="009E4C9A">
        <w:rPr>
          <w:rStyle w:val="Heading1Char"/>
          <w:rFonts w:ascii="Arial" w:hAnsi="Arial" w:cs="Arial" w:hint="eastAsia"/>
          <w:rtl/>
        </w:rPr>
        <w:t>ליפן</w:t>
      </w:r>
      <w:r w:rsidRPr="009E4C9A">
        <w:rPr>
          <w:rStyle w:val="Heading1Char"/>
          <w:rFonts w:ascii="Arial" w:hAnsi="Arial" w:cs="Arial"/>
          <w:rtl/>
        </w:rPr>
        <w:br/>
      </w:r>
      <w:r w:rsidRPr="009E4C9A">
        <w:rPr>
          <w:rStyle w:val="Heading1Char"/>
          <w:rFonts w:ascii="Arial" w:hAnsi="Arial" w:cs="Arial" w:hint="eastAsia"/>
          <w:rtl/>
        </w:rPr>
        <w:t>אדריכלות</w:t>
      </w:r>
      <w:r w:rsidRPr="009E4C9A">
        <w:rPr>
          <w:rStyle w:val="Heading1Char"/>
          <w:rFonts w:ascii="Arial" w:hAnsi="Arial" w:cs="Arial"/>
          <w:rtl/>
        </w:rPr>
        <w:t xml:space="preserve">, </w:t>
      </w:r>
      <w:r w:rsidRPr="009E4C9A">
        <w:rPr>
          <w:rStyle w:val="Heading1Char"/>
          <w:rFonts w:ascii="Arial" w:hAnsi="Arial" w:cs="Arial" w:hint="eastAsia"/>
          <w:rtl/>
        </w:rPr>
        <w:t>הנדסה</w:t>
      </w:r>
      <w:r w:rsidRPr="009E4C9A">
        <w:rPr>
          <w:rStyle w:val="Heading1Char"/>
          <w:rFonts w:ascii="Arial" w:hAnsi="Arial" w:cs="Arial"/>
          <w:rtl/>
        </w:rPr>
        <w:t xml:space="preserve">, </w:t>
      </w:r>
      <w:r w:rsidRPr="009E4C9A">
        <w:rPr>
          <w:rStyle w:val="Heading1Char"/>
          <w:rFonts w:ascii="Arial" w:hAnsi="Arial" w:cs="Arial" w:hint="eastAsia"/>
          <w:rtl/>
        </w:rPr>
        <w:t>גנים</w:t>
      </w:r>
      <w:r w:rsidRPr="009E4C9A">
        <w:rPr>
          <w:rStyle w:val="Heading1Char"/>
          <w:rFonts w:ascii="Arial" w:hAnsi="Arial" w:cs="Arial"/>
          <w:rtl/>
        </w:rPr>
        <w:t xml:space="preserve">, </w:t>
      </w:r>
      <w:r w:rsidRPr="009E4C9A">
        <w:rPr>
          <w:rStyle w:val="Heading1Char"/>
          <w:rFonts w:ascii="Arial" w:hAnsi="Arial" w:cs="Arial" w:hint="eastAsia"/>
          <w:rtl/>
        </w:rPr>
        <w:t>נוף</w:t>
      </w:r>
      <w:r w:rsidRPr="009E4C9A">
        <w:rPr>
          <w:rStyle w:val="Heading1Char"/>
          <w:rFonts w:ascii="Arial" w:hAnsi="Arial" w:cs="Arial"/>
          <w:rtl/>
        </w:rPr>
        <w:t xml:space="preserve">  </w:t>
      </w:r>
      <w:r w:rsidRPr="009E4C9A">
        <w:rPr>
          <w:rStyle w:val="Heading1Char"/>
          <w:rFonts w:ascii="Arial" w:hAnsi="Arial" w:cs="Arial" w:hint="eastAsia"/>
          <w:rtl/>
        </w:rPr>
        <w:t>ותרבות</w:t>
      </w:r>
      <w:r w:rsidRPr="009E4C9A">
        <w:rPr>
          <w:rStyle w:val="Heading1Char"/>
          <w:rFonts w:ascii="Arial" w:hAnsi="Arial" w:cs="Arial"/>
          <w:rtl/>
        </w:rPr>
        <w:cr/>
      </w:r>
      <w:r w:rsidRPr="009E4C9A">
        <w:rPr>
          <w:rStyle w:val="Heading1Char"/>
          <w:rFonts w:ascii="Arial" w:hAnsi="Arial" w:cs="Arial" w:hint="eastAsia"/>
          <w:rtl/>
        </w:rPr>
        <w:t>בין</w:t>
      </w:r>
      <w:r w:rsidRPr="009E4C9A">
        <w:rPr>
          <w:rStyle w:val="Heading1Char"/>
          <w:rFonts w:ascii="Arial" w:hAnsi="Arial" w:cs="Arial"/>
          <w:rtl/>
        </w:rPr>
        <w:t xml:space="preserve"> </w:t>
      </w:r>
      <w:r w:rsidRPr="009E4C9A">
        <w:rPr>
          <w:rStyle w:val="Heading1Char"/>
          <w:rFonts w:ascii="Arial" w:hAnsi="Arial" w:cs="Arial" w:hint="eastAsia"/>
          <w:rtl/>
        </w:rPr>
        <w:t>התאריכים</w:t>
      </w:r>
      <w:r w:rsidRPr="009E4C9A">
        <w:rPr>
          <w:rStyle w:val="Heading1Char"/>
          <w:rFonts w:ascii="Arial" w:hAnsi="Arial" w:cs="Arial"/>
          <w:rtl/>
        </w:rPr>
        <w:t xml:space="preserve"> 2-14.4.18 (חג </w:t>
      </w:r>
      <w:r w:rsidRPr="009E4C9A">
        <w:rPr>
          <w:rStyle w:val="Heading1Char"/>
          <w:rFonts w:ascii="Arial" w:hAnsi="Arial" w:cs="Arial" w:hint="eastAsia"/>
          <w:rtl/>
        </w:rPr>
        <w:t>פסח</w:t>
      </w:r>
      <w:r w:rsidRPr="009E4C9A">
        <w:rPr>
          <w:rStyle w:val="Heading1Char"/>
          <w:rFonts w:ascii="Arial" w:hAnsi="Arial" w:cs="Arial"/>
          <w:rtl/>
        </w:rPr>
        <w:t>)</w:t>
      </w:r>
    </w:p>
    <w:p w:rsidR="001D660E" w:rsidRDefault="001D660E" w:rsidP="009E4C9A">
      <w:pPr>
        <w:rPr>
          <w:rtl/>
          <w:lang w:val="he-IL"/>
        </w:rPr>
      </w:pPr>
    </w:p>
    <w:p w:rsidR="001D660E" w:rsidRDefault="001D660E" w:rsidP="009E4C9A">
      <w:pPr>
        <w:rPr>
          <w:rtl/>
          <w:lang w:val="he-IL"/>
        </w:rPr>
      </w:pPr>
      <w:r w:rsidRPr="001D660E">
        <w:rPr>
          <w:rtl/>
          <w:lang w:val="he-IL"/>
        </w:rPr>
        <w:t>בהדרכת: מר אמנון הדר</w:t>
      </w:r>
    </w:p>
    <w:p w:rsidR="001D660E" w:rsidRDefault="001D660E" w:rsidP="009E4C9A">
      <w:pPr>
        <w:rPr>
          <w:rtl/>
          <w:lang w:val="he-IL"/>
        </w:rPr>
      </w:pPr>
    </w:p>
    <w:p w:rsidR="001D660E" w:rsidRDefault="001D660E" w:rsidP="009E4C9A">
      <w:pPr>
        <w:rPr>
          <w:rtl/>
          <w:lang w:val="he-IL"/>
        </w:rPr>
      </w:pPr>
    </w:p>
    <w:p w:rsidR="001D660E" w:rsidRDefault="001D660E" w:rsidP="009E4C9A">
      <w:pPr>
        <w:rPr>
          <w:rtl/>
          <w:lang w:val="he-IL"/>
        </w:rPr>
      </w:pPr>
      <w:r w:rsidRPr="001D660E">
        <w:rPr>
          <w:rtl/>
          <w:lang w:val="he-IL"/>
        </w:rPr>
        <w:t xml:space="preserve">אנא ראו באמצעות הקישור מטה לעיונכם, </w:t>
      </w:r>
      <w:proofErr w:type="spellStart"/>
      <w:r w:rsidRPr="001D660E">
        <w:rPr>
          <w:rtl/>
          <w:lang w:val="he-IL"/>
        </w:rPr>
        <w:t>תוכנייה</w:t>
      </w:r>
      <w:proofErr w:type="spellEnd"/>
      <w:r w:rsidRPr="001D660E">
        <w:rPr>
          <w:rtl/>
          <w:lang w:val="he-IL"/>
        </w:rPr>
        <w:t xml:space="preserve"> מפורטת וטופס הרשמה לסיור מקצועי ביפן, </w:t>
      </w:r>
      <w:r w:rsidRPr="001D660E">
        <w:rPr>
          <w:rtl/>
          <w:lang w:val="he-IL"/>
        </w:rPr>
        <w:cr/>
        <w:t>אשר יתקיים בין התאריכים 2-14.4.18 באמצעות חברת 'אופקים'.</w:t>
      </w:r>
    </w:p>
    <w:p w:rsidR="001D660E" w:rsidRDefault="001D660E" w:rsidP="009E4C9A">
      <w:pPr>
        <w:rPr>
          <w:b/>
          <w:bCs/>
          <w:rtl/>
          <w:lang w:val="he-IL"/>
        </w:rPr>
      </w:pPr>
      <w:r w:rsidRPr="009E4C9A">
        <w:rPr>
          <w:rFonts w:hint="eastAsia"/>
          <w:b/>
          <w:bCs/>
          <w:rtl/>
          <w:lang w:val="he-IL"/>
        </w:rPr>
        <w:t>לתשומת</w:t>
      </w:r>
      <w:r w:rsidRPr="009E4C9A">
        <w:rPr>
          <w:b/>
          <w:bCs/>
          <w:rtl/>
          <w:lang w:val="he-IL"/>
        </w:rPr>
        <w:t xml:space="preserve"> </w:t>
      </w:r>
      <w:r w:rsidRPr="009E4C9A">
        <w:rPr>
          <w:rFonts w:hint="eastAsia"/>
          <w:b/>
          <w:bCs/>
          <w:rtl/>
          <w:lang w:val="he-IL"/>
        </w:rPr>
        <w:t>ליבכם</w:t>
      </w:r>
      <w:r w:rsidRPr="009E4C9A">
        <w:rPr>
          <w:b/>
          <w:bCs/>
          <w:rtl/>
          <w:lang w:val="he-IL"/>
        </w:rPr>
        <w:t xml:space="preserve">  - </w:t>
      </w:r>
      <w:r w:rsidRPr="009E4C9A">
        <w:rPr>
          <w:rFonts w:hint="eastAsia"/>
          <w:b/>
          <w:bCs/>
          <w:rtl/>
          <w:lang w:val="he-IL"/>
        </w:rPr>
        <w:t>מספר</w:t>
      </w:r>
      <w:r w:rsidRPr="009E4C9A">
        <w:rPr>
          <w:b/>
          <w:bCs/>
          <w:rtl/>
          <w:lang w:val="he-IL"/>
        </w:rPr>
        <w:t xml:space="preserve"> </w:t>
      </w:r>
      <w:r w:rsidRPr="009E4C9A">
        <w:rPr>
          <w:rFonts w:hint="eastAsia"/>
          <w:b/>
          <w:bCs/>
          <w:rtl/>
          <w:lang w:val="he-IL"/>
        </w:rPr>
        <w:t>המקומות</w:t>
      </w:r>
      <w:r w:rsidRPr="009E4C9A">
        <w:rPr>
          <w:b/>
          <w:bCs/>
          <w:rtl/>
          <w:lang w:val="he-IL"/>
        </w:rPr>
        <w:t xml:space="preserve"> </w:t>
      </w:r>
      <w:r w:rsidRPr="009E4C9A">
        <w:rPr>
          <w:rFonts w:hint="eastAsia"/>
          <w:b/>
          <w:bCs/>
          <w:rtl/>
          <w:lang w:val="he-IL"/>
        </w:rPr>
        <w:t>מוגבל</w:t>
      </w:r>
      <w:r w:rsidRPr="009E4C9A">
        <w:rPr>
          <w:b/>
          <w:bCs/>
          <w:rtl/>
          <w:lang w:val="he-IL"/>
        </w:rPr>
        <w:t xml:space="preserve"> !</w:t>
      </w:r>
    </w:p>
    <w:p w:rsidR="001D660E" w:rsidRDefault="001D660E" w:rsidP="009E4C9A">
      <w:pPr>
        <w:rPr>
          <w:b/>
          <w:bCs/>
          <w:rtl/>
          <w:lang w:val="he-IL"/>
        </w:rPr>
      </w:pPr>
    </w:p>
    <w:p w:rsidR="001D660E" w:rsidRPr="009E4C9A" w:rsidRDefault="001D660E" w:rsidP="009E4C9A">
      <w:pPr>
        <w:rPr>
          <w:rtl/>
          <w:lang w:val="he-IL"/>
        </w:rPr>
      </w:pPr>
      <w:r w:rsidRPr="009E4C9A">
        <w:rPr>
          <w:rFonts w:hint="eastAsia"/>
          <w:rtl/>
          <w:lang w:val="he-IL"/>
        </w:rPr>
        <w:t>חברים</w:t>
      </w:r>
      <w:r w:rsidRPr="009E4C9A">
        <w:rPr>
          <w:rtl/>
          <w:lang w:val="he-IL"/>
        </w:rPr>
        <w:t xml:space="preserve"> המעוניינים להסדיר את הרשמתם לסיור המקצועי, מתבקשים לפנות ישירות ובהקדם לחברת 'אופקים' אל גב' כרמית בטלפון 03-5260036, 054-5405737 בימים א'-ה' בין השעות 09:00-16:00 או בדוא"ל  </w:t>
      </w:r>
      <w:hyperlink r:id="rId8" w:history="1">
        <w:r w:rsidRPr="009E4C9A">
          <w:rPr>
            <w:rStyle w:val="Hyperlink"/>
            <w:rFonts w:cs="Times New Roman"/>
            <w:rtl/>
            <w:lang w:val="he-IL"/>
          </w:rPr>
          <w:t>Carmit@rimon-tours.co.il</w:t>
        </w:r>
      </w:hyperlink>
    </w:p>
    <w:p w:rsidR="001D660E" w:rsidRDefault="001D660E" w:rsidP="009E4C9A">
      <w:pPr>
        <w:rPr>
          <w:rtl/>
          <w:lang w:val="he-IL"/>
        </w:rPr>
      </w:pPr>
    </w:p>
    <w:p w:rsidR="001D660E" w:rsidRDefault="001D660E" w:rsidP="009E4C9A">
      <w:pPr>
        <w:rPr>
          <w:rtl/>
          <w:lang w:val="he-IL"/>
        </w:rPr>
      </w:pPr>
      <w:r w:rsidRPr="001D660E">
        <w:rPr>
          <w:rtl/>
          <w:lang w:val="he-IL"/>
        </w:rPr>
        <w:t xml:space="preserve">ההשתתפות בסיור תתאפשר לחברי ארגון בלבד, שחברותם בתוקף </w:t>
      </w:r>
      <w:r w:rsidRPr="001D660E">
        <w:rPr>
          <w:rtl/>
          <w:lang w:val="he-IL"/>
        </w:rPr>
        <w:cr/>
        <w:t>במועד הרישום ובכפוף לאישור מזכירות הארגון</w:t>
      </w:r>
    </w:p>
    <w:p w:rsidR="001D660E" w:rsidRDefault="001D660E" w:rsidP="009E4C9A">
      <w:pPr>
        <w:rPr>
          <w:rtl/>
          <w:lang w:val="he-IL"/>
        </w:rPr>
      </w:pPr>
    </w:p>
    <w:p w:rsidR="001D660E" w:rsidRDefault="001D660E" w:rsidP="009E4C9A">
      <w:pPr>
        <w:rPr>
          <w:rtl/>
          <w:lang w:val="he-IL"/>
        </w:rPr>
      </w:pPr>
      <w:hyperlink r:id="rId9" w:history="1">
        <w:r w:rsidRPr="001D660E">
          <w:rPr>
            <w:rStyle w:val="Hyperlink"/>
            <w:rFonts w:hint="cs"/>
            <w:rtl/>
            <w:lang w:val="he-IL"/>
          </w:rPr>
          <w:t xml:space="preserve">קישור </w:t>
        </w:r>
        <w:r w:rsidRPr="001D660E">
          <w:rPr>
            <w:rStyle w:val="Hyperlink"/>
            <w:rtl/>
            <w:lang w:val="he-IL"/>
          </w:rPr>
          <w:t xml:space="preserve">לעיון בתכניה </w:t>
        </w:r>
        <w:r w:rsidRPr="001D660E">
          <w:rPr>
            <w:rStyle w:val="Hyperlink"/>
            <w:rtl/>
            <w:lang w:val="he-IL"/>
          </w:rPr>
          <w:cr/>
        </w:r>
      </w:hyperlink>
    </w:p>
    <w:p w:rsidR="001D660E" w:rsidRPr="009E4C9A" w:rsidRDefault="001D660E" w:rsidP="009E4C9A">
      <w:pPr>
        <w:rPr>
          <w:rtl/>
          <w:lang w:val="he-IL"/>
        </w:rPr>
      </w:pPr>
      <w:hyperlink r:id="rId10" w:history="1">
        <w:r w:rsidRPr="001D660E">
          <w:rPr>
            <w:rStyle w:val="Hyperlink"/>
            <w:rFonts w:hint="cs"/>
            <w:rtl/>
            <w:lang w:val="he-IL"/>
          </w:rPr>
          <w:t xml:space="preserve">קישור </w:t>
        </w:r>
        <w:r w:rsidRPr="001D660E">
          <w:rPr>
            <w:rStyle w:val="Hyperlink"/>
            <w:rtl/>
            <w:lang w:val="he-IL"/>
          </w:rPr>
          <w:t>לעיון והורדת טופס הרשמה</w:t>
        </w:r>
      </w:hyperlink>
    </w:p>
    <w:sectPr w:rsidR="001D660E" w:rsidRPr="009E4C9A">
      <w:headerReference w:type="default" r:id="rId11"/>
      <w:footerReference w:type="default" r:id="rId12"/>
      <w:pgSz w:w="11900" w:h="16840"/>
      <w:pgMar w:top="851" w:right="1021" w:bottom="567" w:left="1021" w:header="567" w:footer="567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A2C" w:rsidRDefault="00C41A2C">
      <w:r>
        <w:separator/>
      </w:r>
    </w:p>
  </w:endnote>
  <w:endnote w:type="continuationSeparator" w:id="0">
    <w:p w:rsidR="00C41A2C" w:rsidRDefault="00C4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9FF" w:rsidRDefault="008B29FF">
    <w:pPr>
      <w:pStyle w:val="Footer"/>
      <w:rPr>
        <w:rFonts w:cs="Times New Roman"/>
        <w:sz w:val="20"/>
        <w:szCs w:val="20"/>
        <w:rtl/>
        <w:lang w:val="he-IL"/>
      </w:rPr>
    </w:pPr>
  </w:p>
  <w:p w:rsidR="008B29FF" w:rsidRDefault="008B29FF">
    <w:pPr>
      <w:pStyle w:val="Footer"/>
      <w:jc w:val="center"/>
      <w:rPr>
        <w:rFonts w:ascii="FrankRuehl" w:eastAsia="FrankRuehl" w:hAnsi="FrankRuehl" w:cs="FrankRuehl"/>
        <w:sz w:val="24"/>
        <w:szCs w:val="24"/>
        <w:rtl/>
        <w:lang w:val="he-IL"/>
      </w:rPr>
    </w:pPr>
  </w:p>
  <w:p w:rsidR="008B29FF" w:rsidRDefault="008B25EC">
    <w:pPr>
      <w:pStyle w:val="Footer"/>
      <w:jc w:val="center"/>
      <w:rPr>
        <w:rFonts w:ascii="FrankRuehl" w:eastAsia="FrankRuehl" w:hAnsi="FrankRuehl" w:cs="FrankRuehl"/>
        <w:sz w:val="24"/>
        <w:szCs w:val="24"/>
        <w:rtl/>
        <w:lang w:val="he-IL"/>
      </w:rPr>
    </w:pPr>
    <w:r>
      <w:rPr>
        <w:rFonts w:ascii="FrankRuehl" w:eastAsia="FrankRuehl" w:hAnsi="FrankRuehl" w:cs="FrankRuehl" w:hint="cs"/>
        <w:sz w:val="24"/>
        <w:szCs w:val="24"/>
        <w:rtl/>
        <w:lang w:val="he-IL"/>
      </w:rPr>
      <w:t>רח</w:t>
    </w:r>
    <w:r>
      <w:rPr>
        <w:rFonts w:ascii="FrankRuehl" w:eastAsia="FrankRuehl" w:hAnsi="FrankRuehl" w:cs="FrankRuehl"/>
        <w:sz w:val="24"/>
        <w:szCs w:val="24"/>
        <w:rtl/>
        <w:lang w:val="he-IL"/>
      </w:rPr>
      <w:t xml:space="preserve">' </w:t>
    </w:r>
    <w:r>
      <w:rPr>
        <w:rFonts w:ascii="FrankRuehl" w:eastAsia="FrankRuehl" w:hAnsi="FrankRuehl" w:cs="FrankRuehl" w:hint="cs"/>
        <w:sz w:val="24"/>
        <w:szCs w:val="24"/>
        <w:rtl/>
        <w:lang w:val="he-IL"/>
      </w:rPr>
      <w:t xml:space="preserve">דיזנגוף </w:t>
    </w:r>
    <w:r>
      <w:rPr>
        <w:rFonts w:ascii="FrankRuehl" w:eastAsia="FrankRuehl" w:hAnsi="FrankRuehl" w:cs="FrankRuehl"/>
        <w:sz w:val="24"/>
        <w:szCs w:val="24"/>
        <w:rtl/>
        <w:lang w:val="he-IL"/>
      </w:rPr>
      <w:t xml:space="preserve">200 </w:t>
    </w:r>
    <w:r>
      <w:rPr>
        <w:rFonts w:ascii="FrankRuehl" w:eastAsia="FrankRuehl" w:hAnsi="FrankRuehl" w:cs="FrankRuehl" w:hint="cs"/>
        <w:sz w:val="24"/>
        <w:szCs w:val="24"/>
        <w:rtl/>
        <w:lang w:val="he-IL"/>
      </w:rPr>
      <w:t>ת</w:t>
    </w:r>
    <w:r>
      <w:rPr>
        <w:rFonts w:ascii="FrankRuehl" w:eastAsia="FrankRuehl" w:hAnsi="FrankRuehl" w:cs="FrankRuehl"/>
        <w:sz w:val="24"/>
        <w:szCs w:val="24"/>
        <w:rtl/>
        <w:lang w:val="he-IL"/>
      </w:rPr>
      <w:t>"</w:t>
    </w:r>
    <w:r>
      <w:rPr>
        <w:rFonts w:ascii="FrankRuehl" w:eastAsia="FrankRuehl" w:hAnsi="FrankRuehl" w:cs="FrankRuehl" w:hint="cs"/>
        <w:sz w:val="24"/>
        <w:szCs w:val="24"/>
        <w:rtl/>
        <w:lang w:val="he-IL"/>
      </w:rPr>
      <w:t xml:space="preserve">ד </w:t>
    </w:r>
    <w:r>
      <w:rPr>
        <w:rFonts w:ascii="FrankRuehl" w:eastAsia="FrankRuehl" w:hAnsi="FrankRuehl" w:cs="FrankRuehl"/>
        <w:sz w:val="24"/>
        <w:szCs w:val="24"/>
        <w:rtl/>
        <w:lang w:val="he-IL"/>
      </w:rPr>
      <w:t xml:space="preserve">6385 </w:t>
    </w:r>
    <w:r>
      <w:rPr>
        <w:rFonts w:ascii="FrankRuehl" w:eastAsia="FrankRuehl" w:hAnsi="FrankRuehl" w:cs="FrankRuehl" w:hint="cs"/>
        <w:sz w:val="24"/>
        <w:szCs w:val="24"/>
        <w:rtl/>
        <w:lang w:val="he-IL"/>
      </w:rPr>
      <w:t>תל</w:t>
    </w:r>
    <w:r>
      <w:rPr>
        <w:rFonts w:ascii="FrankRuehl" w:eastAsia="FrankRuehl" w:hAnsi="FrankRuehl" w:cs="FrankRuehl"/>
        <w:sz w:val="24"/>
        <w:szCs w:val="24"/>
        <w:rtl/>
        <w:lang w:val="he-IL"/>
      </w:rPr>
      <w:t>-</w:t>
    </w:r>
    <w:r>
      <w:rPr>
        <w:rFonts w:ascii="FrankRuehl" w:eastAsia="FrankRuehl" w:hAnsi="FrankRuehl" w:cs="FrankRuehl" w:hint="cs"/>
        <w:sz w:val="24"/>
        <w:szCs w:val="24"/>
        <w:rtl/>
        <w:lang w:val="he-IL"/>
      </w:rPr>
      <w:t xml:space="preserve">אביב </w:t>
    </w:r>
    <w:r>
      <w:rPr>
        <w:rFonts w:ascii="FrankRuehl" w:eastAsia="FrankRuehl" w:hAnsi="FrankRuehl" w:cs="FrankRuehl"/>
        <w:sz w:val="24"/>
        <w:szCs w:val="24"/>
        <w:rtl/>
        <w:lang w:val="he-IL"/>
      </w:rPr>
      <w:t xml:space="preserve">61063  </w:t>
    </w:r>
    <w:r>
      <w:rPr>
        <w:rFonts w:ascii="FrankRuehl" w:eastAsia="FrankRuehl" w:hAnsi="FrankRuehl" w:cs="FrankRuehl" w:hint="cs"/>
        <w:sz w:val="24"/>
        <w:szCs w:val="24"/>
        <w:rtl/>
        <w:lang w:val="he-IL"/>
      </w:rPr>
      <w:t>טל</w:t>
    </w:r>
    <w:r>
      <w:rPr>
        <w:rFonts w:ascii="FrankRuehl" w:eastAsia="FrankRuehl" w:hAnsi="FrankRuehl" w:cs="FrankRuehl"/>
        <w:sz w:val="24"/>
        <w:szCs w:val="24"/>
        <w:rtl/>
        <w:lang w:val="he-IL"/>
      </w:rPr>
      <w:t xml:space="preserve">. 03-5236289  </w:t>
    </w:r>
    <w:r>
      <w:rPr>
        <w:rFonts w:ascii="FrankRuehl" w:eastAsia="FrankRuehl" w:hAnsi="FrankRuehl" w:cs="FrankRuehl" w:hint="cs"/>
        <w:sz w:val="24"/>
        <w:szCs w:val="24"/>
        <w:rtl/>
        <w:lang w:val="he-IL"/>
      </w:rPr>
      <w:t>פקס</w:t>
    </w:r>
    <w:r>
      <w:rPr>
        <w:rFonts w:ascii="FrankRuehl" w:eastAsia="FrankRuehl" w:hAnsi="FrankRuehl" w:cs="FrankRuehl"/>
        <w:sz w:val="24"/>
        <w:szCs w:val="24"/>
        <w:rtl/>
        <w:lang w:val="he-IL"/>
      </w:rPr>
      <w:t>. 03-5223041</w:t>
    </w:r>
  </w:p>
  <w:p w:rsidR="008B29FF" w:rsidRDefault="008B25EC">
    <w:pPr>
      <w:pStyle w:val="Footer"/>
      <w:bidi w:val="0"/>
      <w:jc w:val="center"/>
    </w:pPr>
    <w:r>
      <w:t xml:space="preserve">    </w:t>
    </w:r>
    <w:r>
      <w:rPr>
        <w:sz w:val="20"/>
        <w:szCs w:val="20"/>
      </w:rPr>
      <w:t>Web site: www.iocea.org.il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A2C" w:rsidRDefault="00C41A2C">
      <w:r>
        <w:separator/>
      </w:r>
    </w:p>
  </w:footnote>
  <w:footnote w:type="continuationSeparator" w:id="0">
    <w:p w:rsidR="00C41A2C" w:rsidRDefault="00C41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9FF" w:rsidRDefault="008B25EC">
    <w:pPr>
      <w:ind w:left="720"/>
      <w:jc w:val="center"/>
    </w:pPr>
    <w:r>
      <w:rPr>
        <w:noProof/>
      </w:rPr>
      <w:drawing>
        <wp:inline distT="0" distB="0" distL="0" distR="0">
          <wp:extent cx="1838325" cy="98107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9810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C36"/>
    <w:multiLevelType w:val="hybridMultilevel"/>
    <w:tmpl w:val="CD1684E6"/>
    <w:lvl w:ilvl="0" w:tplc="9678ED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B7A48"/>
    <w:multiLevelType w:val="hybridMultilevel"/>
    <w:tmpl w:val="A3E86582"/>
    <w:numStyleLink w:val="2"/>
  </w:abstractNum>
  <w:abstractNum w:abstractNumId="2">
    <w:nsid w:val="1F6A6F49"/>
    <w:multiLevelType w:val="hybridMultilevel"/>
    <w:tmpl w:val="2D4AFB0E"/>
    <w:styleLink w:val="1"/>
    <w:lvl w:ilvl="0" w:tplc="F410BA82">
      <w:start w:val="1"/>
      <w:numFmt w:val="bullet"/>
      <w:lvlText w:val=" 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09BA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6CD1C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BAFF1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20129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CFFA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B00E8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7242E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A850B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A742EB0"/>
    <w:multiLevelType w:val="hybridMultilevel"/>
    <w:tmpl w:val="A3E86582"/>
    <w:styleLink w:val="2"/>
    <w:lvl w:ilvl="0" w:tplc="937C6542">
      <w:start w:val="1"/>
      <w:numFmt w:val="bullet"/>
      <w:lvlText w:val=" 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6CABE8">
      <w:start w:val="1"/>
      <w:numFmt w:val="bullet"/>
      <w:lvlText w:val="o"/>
      <w:lvlJc w:val="left"/>
      <w:pPr>
        <w:ind w:left="10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0DC10">
      <w:start w:val="1"/>
      <w:numFmt w:val="bullet"/>
      <w:lvlText w:val="▪"/>
      <w:lvlJc w:val="left"/>
      <w:pPr>
        <w:ind w:left="172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C83366">
      <w:start w:val="1"/>
      <w:numFmt w:val="bullet"/>
      <w:lvlText w:val="·"/>
      <w:lvlJc w:val="left"/>
      <w:pPr>
        <w:ind w:left="24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FE6F2A">
      <w:start w:val="1"/>
      <w:numFmt w:val="bullet"/>
      <w:lvlText w:val="o"/>
      <w:lvlJc w:val="left"/>
      <w:pPr>
        <w:ind w:left="316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BA96CA">
      <w:start w:val="1"/>
      <w:numFmt w:val="bullet"/>
      <w:lvlText w:val="▪"/>
      <w:lvlJc w:val="left"/>
      <w:pPr>
        <w:ind w:left="388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06FEDC">
      <w:start w:val="1"/>
      <w:numFmt w:val="bullet"/>
      <w:lvlText w:val="·"/>
      <w:lvlJc w:val="left"/>
      <w:pPr>
        <w:ind w:left="46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767586">
      <w:start w:val="1"/>
      <w:numFmt w:val="bullet"/>
      <w:lvlText w:val="o"/>
      <w:lvlJc w:val="left"/>
      <w:pPr>
        <w:ind w:left="532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F0EB6A">
      <w:start w:val="1"/>
      <w:numFmt w:val="bullet"/>
      <w:lvlText w:val="▪"/>
      <w:lvlJc w:val="left"/>
      <w:pPr>
        <w:ind w:left="604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64363181"/>
    <w:multiLevelType w:val="hybridMultilevel"/>
    <w:tmpl w:val="2D4AFB0E"/>
    <w:numStyleLink w:val="1"/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B29FF"/>
    <w:rsid w:val="00153590"/>
    <w:rsid w:val="00176248"/>
    <w:rsid w:val="001D660E"/>
    <w:rsid w:val="0027340E"/>
    <w:rsid w:val="002A73FC"/>
    <w:rsid w:val="003B12ED"/>
    <w:rsid w:val="003E1F62"/>
    <w:rsid w:val="003F0A82"/>
    <w:rsid w:val="004F2C0D"/>
    <w:rsid w:val="005978FF"/>
    <w:rsid w:val="0076519D"/>
    <w:rsid w:val="008B25EC"/>
    <w:rsid w:val="008B29FF"/>
    <w:rsid w:val="00916A11"/>
    <w:rsid w:val="009E4C9A"/>
    <w:rsid w:val="00C41A2C"/>
    <w:rsid w:val="00F8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bidi/>
    </w:pPr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next w:val="Normal"/>
    <w:pPr>
      <w:keepNext/>
      <w:bidi/>
      <w:spacing w:after="240"/>
      <w:jc w:val="center"/>
      <w:outlineLvl w:val="1"/>
    </w:pPr>
    <w:rPr>
      <w:rFonts w:ascii="Arial Unicode MS" w:hAnsi="Arial Unicode MS" w:cs="Arial Unicode MS" w:hint="cs"/>
      <w:b/>
      <w:bCs/>
      <w:color w:val="000000"/>
      <w:sz w:val="32"/>
      <w:szCs w:val="32"/>
      <w:u w:color="000000"/>
    </w:rPr>
  </w:style>
  <w:style w:type="paragraph" w:styleId="Heading3">
    <w:name w:val="heading 3"/>
    <w:next w:val="Normal"/>
    <w:pPr>
      <w:keepNext/>
      <w:bidi/>
      <w:spacing w:line="360" w:lineRule="auto"/>
      <w:outlineLvl w:val="2"/>
    </w:pPr>
    <w:rPr>
      <w:rFonts w:ascii="Arial Unicode MS" w:hAnsi="Arial Unicode MS" w:cs="Arial Unicode MS" w:hint="cs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pPr>
      <w:tabs>
        <w:tab w:val="center" w:pos="4153"/>
        <w:tab w:val="right" w:pos="8306"/>
      </w:tabs>
      <w:bidi/>
    </w:pPr>
    <w:rPr>
      <w:rFonts w:cs="Arial Unicode MS"/>
      <w:b/>
      <w:bCs/>
      <w:color w:val="000000"/>
      <w:sz w:val="28"/>
      <w:szCs w:val="28"/>
      <w:u w:color="000000"/>
    </w:rPr>
  </w:style>
  <w:style w:type="character" w:customStyle="1" w:styleId="a">
    <w:name w:val="קישור"/>
    <w:rPr>
      <w:color w:val="0000FF"/>
      <w:u w:val="single" w:color="0000FF"/>
    </w:rPr>
  </w:style>
  <w:style w:type="character" w:customStyle="1" w:styleId="Hyperlink0">
    <w:name w:val="Hyperlink.0"/>
    <w:basedOn w:val="a"/>
    <w:rPr>
      <w:color w:val="0000FF"/>
      <w:u w:val="single" w:color="0000FF"/>
      <w:shd w:val="clear" w:color="auto" w:fill="FFFF00"/>
      <w:lang w:val="en-US"/>
    </w:rPr>
  </w:style>
  <w:style w:type="paragraph" w:styleId="BodyText">
    <w:name w:val="Body Text"/>
    <w:pPr>
      <w:bidi/>
      <w:spacing w:after="120" w:line="360" w:lineRule="auto"/>
    </w:pPr>
    <w:rPr>
      <w:rFonts w:ascii="Arial Unicode MS" w:hAnsi="Arial Unicode MS" w:cs="Arial Unicode MS" w:hint="cs"/>
      <w:b/>
      <w:bCs/>
      <w:color w:val="000000"/>
      <w:sz w:val="24"/>
      <w:szCs w:val="24"/>
      <w:u w:color="000000"/>
    </w:rPr>
  </w:style>
  <w:style w:type="paragraph" w:styleId="Header">
    <w:name w:val="header"/>
    <w:pPr>
      <w:tabs>
        <w:tab w:val="center" w:pos="4153"/>
        <w:tab w:val="right" w:pos="8306"/>
      </w:tabs>
      <w:bidi/>
    </w:pPr>
    <w:rPr>
      <w:rFonts w:ascii="Arial Unicode MS" w:hAnsi="Arial Unicode MS" w:cs="Arial Unicode MS" w:hint="cs"/>
      <w:color w:val="000000"/>
      <w:sz w:val="24"/>
      <w:szCs w:val="24"/>
      <w:u w:color="000000"/>
    </w:rPr>
  </w:style>
  <w:style w:type="paragraph" w:styleId="ListParagraph">
    <w:name w:val="List Paragraph"/>
    <w:pPr>
      <w:bidi/>
      <w:ind w:left="720"/>
    </w:pPr>
    <w:rPr>
      <w:rFonts w:ascii="Arial Unicode MS" w:hAnsi="Arial Unicode MS" w:cs="Arial Unicode MS" w:hint="cs"/>
      <w:color w:val="000000"/>
      <w:sz w:val="24"/>
      <w:szCs w:val="24"/>
      <w:u w:color="000000"/>
    </w:rPr>
  </w:style>
  <w:style w:type="numbering" w:customStyle="1" w:styleId="1">
    <w:name w:val="סגנון מיובא 1"/>
    <w:pPr>
      <w:numPr>
        <w:numId w:val="1"/>
      </w:numPr>
    </w:pPr>
  </w:style>
  <w:style w:type="numbering" w:customStyle="1" w:styleId="2">
    <w:name w:val="סגנון מיובא 2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F62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1D6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bidi/>
    </w:pPr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next w:val="Normal"/>
    <w:pPr>
      <w:keepNext/>
      <w:bidi/>
      <w:spacing w:after="240"/>
      <w:jc w:val="center"/>
      <w:outlineLvl w:val="1"/>
    </w:pPr>
    <w:rPr>
      <w:rFonts w:ascii="Arial Unicode MS" w:hAnsi="Arial Unicode MS" w:cs="Arial Unicode MS" w:hint="cs"/>
      <w:b/>
      <w:bCs/>
      <w:color w:val="000000"/>
      <w:sz w:val="32"/>
      <w:szCs w:val="32"/>
      <w:u w:color="000000"/>
    </w:rPr>
  </w:style>
  <w:style w:type="paragraph" w:styleId="Heading3">
    <w:name w:val="heading 3"/>
    <w:next w:val="Normal"/>
    <w:pPr>
      <w:keepNext/>
      <w:bidi/>
      <w:spacing w:line="360" w:lineRule="auto"/>
      <w:outlineLvl w:val="2"/>
    </w:pPr>
    <w:rPr>
      <w:rFonts w:ascii="Arial Unicode MS" w:hAnsi="Arial Unicode MS" w:cs="Arial Unicode MS" w:hint="cs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pPr>
      <w:tabs>
        <w:tab w:val="center" w:pos="4153"/>
        <w:tab w:val="right" w:pos="8306"/>
      </w:tabs>
      <w:bidi/>
    </w:pPr>
    <w:rPr>
      <w:rFonts w:cs="Arial Unicode MS"/>
      <w:b/>
      <w:bCs/>
      <w:color w:val="000000"/>
      <w:sz w:val="28"/>
      <w:szCs w:val="28"/>
      <w:u w:color="000000"/>
    </w:rPr>
  </w:style>
  <w:style w:type="character" w:customStyle="1" w:styleId="a">
    <w:name w:val="קישור"/>
    <w:rPr>
      <w:color w:val="0000FF"/>
      <w:u w:val="single" w:color="0000FF"/>
    </w:rPr>
  </w:style>
  <w:style w:type="character" w:customStyle="1" w:styleId="Hyperlink0">
    <w:name w:val="Hyperlink.0"/>
    <w:basedOn w:val="a"/>
    <w:rPr>
      <w:color w:val="0000FF"/>
      <w:u w:val="single" w:color="0000FF"/>
      <w:shd w:val="clear" w:color="auto" w:fill="FFFF00"/>
      <w:lang w:val="en-US"/>
    </w:rPr>
  </w:style>
  <w:style w:type="paragraph" w:styleId="BodyText">
    <w:name w:val="Body Text"/>
    <w:pPr>
      <w:bidi/>
      <w:spacing w:after="120" w:line="360" w:lineRule="auto"/>
    </w:pPr>
    <w:rPr>
      <w:rFonts w:ascii="Arial Unicode MS" w:hAnsi="Arial Unicode MS" w:cs="Arial Unicode MS" w:hint="cs"/>
      <w:b/>
      <w:bCs/>
      <w:color w:val="000000"/>
      <w:sz w:val="24"/>
      <w:szCs w:val="24"/>
      <w:u w:color="000000"/>
    </w:rPr>
  </w:style>
  <w:style w:type="paragraph" w:styleId="Header">
    <w:name w:val="header"/>
    <w:pPr>
      <w:tabs>
        <w:tab w:val="center" w:pos="4153"/>
        <w:tab w:val="right" w:pos="8306"/>
      </w:tabs>
      <w:bidi/>
    </w:pPr>
    <w:rPr>
      <w:rFonts w:ascii="Arial Unicode MS" w:hAnsi="Arial Unicode MS" w:cs="Arial Unicode MS" w:hint="cs"/>
      <w:color w:val="000000"/>
      <w:sz w:val="24"/>
      <w:szCs w:val="24"/>
      <w:u w:color="000000"/>
    </w:rPr>
  </w:style>
  <w:style w:type="paragraph" w:styleId="ListParagraph">
    <w:name w:val="List Paragraph"/>
    <w:pPr>
      <w:bidi/>
      <w:ind w:left="720"/>
    </w:pPr>
    <w:rPr>
      <w:rFonts w:ascii="Arial Unicode MS" w:hAnsi="Arial Unicode MS" w:cs="Arial Unicode MS" w:hint="cs"/>
      <w:color w:val="000000"/>
      <w:sz w:val="24"/>
      <w:szCs w:val="24"/>
      <w:u w:color="000000"/>
    </w:rPr>
  </w:style>
  <w:style w:type="numbering" w:customStyle="1" w:styleId="1">
    <w:name w:val="סגנון מיובא 1"/>
    <w:pPr>
      <w:numPr>
        <w:numId w:val="1"/>
      </w:numPr>
    </w:pPr>
  </w:style>
  <w:style w:type="numbering" w:customStyle="1" w:styleId="2">
    <w:name w:val="סגנון מיובא 2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F62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1D6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mit@rimon-tours.co.i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ocea.org.il/Items/10248/japan18_form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ocea.org.il/Items/10249/japan18_tour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ערכת נושא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ערכת נושא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ערכת נושא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לשכה - ארגון המהנדסים והאדריכלים העצמאיים</dc:creator>
  <cp:lastModifiedBy>Moria Yolzari</cp:lastModifiedBy>
  <cp:revision>2</cp:revision>
  <dcterms:created xsi:type="dcterms:W3CDTF">2017-12-04T15:04:00Z</dcterms:created>
  <dcterms:modified xsi:type="dcterms:W3CDTF">2017-12-04T15:04:00Z</dcterms:modified>
</cp:coreProperties>
</file>